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FBA641" w14:textId="77777777" w:rsidR="00D92EE2" w:rsidRPr="002C7568" w:rsidRDefault="00000000">
      <w:pPr>
        <w:jc w:val="center"/>
        <w:rPr>
          <w:rFonts w:ascii="Segoe UI" w:hAnsi="Segoe UI" w:cs="Segoe UI"/>
          <w:color w:val="000000" w:themeColor="text1"/>
        </w:rPr>
      </w:pPr>
      <w:r w:rsidRPr="002C7568">
        <w:rPr>
          <w:rFonts w:ascii="Segoe UI" w:hAnsi="Segoe UI" w:cs="Segoe UI"/>
          <w:b/>
          <w:color w:val="000000" w:themeColor="text1"/>
          <w:sz w:val="22"/>
        </w:rPr>
        <w:t>OIL with Alexis</w:t>
      </w:r>
    </w:p>
    <w:p w14:paraId="0625EE4C" w14:textId="77777777" w:rsidR="00D92EE2" w:rsidRPr="002C7568" w:rsidRDefault="00000000">
      <w:pPr>
        <w:jc w:val="center"/>
        <w:rPr>
          <w:rFonts w:ascii="Segoe UI" w:hAnsi="Segoe UI" w:cs="Segoe UI"/>
          <w:color w:val="000000" w:themeColor="text1"/>
        </w:rPr>
      </w:pPr>
      <w:r w:rsidRPr="002C7568">
        <w:rPr>
          <w:rFonts w:ascii="Segoe UI" w:hAnsi="Segoe UI" w:cs="Segoe UI"/>
          <w:b/>
          <w:color w:val="000000" w:themeColor="text1"/>
          <w:sz w:val="40"/>
        </w:rPr>
        <w:t>Episode 2 Study Guide</w:t>
      </w:r>
    </w:p>
    <w:p w14:paraId="7833958D" w14:textId="69518705" w:rsidR="00D92EE2" w:rsidRPr="002C7568" w:rsidRDefault="00000000">
      <w:pPr>
        <w:jc w:val="center"/>
        <w:rPr>
          <w:rFonts w:ascii="Segoe UI" w:hAnsi="Segoe UI" w:cs="Segoe UI"/>
          <w:color w:val="000000" w:themeColor="text1"/>
        </w:rPr>
      </w:pPr>
      <w:r w:rsidRPr="002C7568">
        <w:rPr>
          <w:rFonts w:ascii="Segoe UI" w:hAnsi="Segoe UI" w:cs="Segoe UI"/>
          <w:b/>
          <w:color w:val="000000" w:themeColor="text1"/>
          <w:sz w:val="26"/>
        </w:rPr>
        <w:t xml:space="preserve">“Because I Love You: </w:t>
      </w:r>
      <w:r w:rsidR="00E3765A" w:rsidRPr="002C7568">
        <w:rPr>
          <w:rFonts w:ascii="Segoe UI" w:hAnsi="Segoe UI" w:cs="Segoe UI"/>
          <w:b/>
          <w:color w:val="000000" w:themeColor="text1"/>
          <w:sz w:val="26"/>
        </w:rPr>
        <w:t xml:space="preserve">I </w:t>
      </w:r>
      <w:r w:rsidR="00E35327" w:rsidRPr="002C7568">
        <w:rPr>
          <w:rFonts w:ascii="Segoe UI" w:hAnsi="Segoe UI" w:cs="Segoe UI"/>
          <w:b/>
          <w:color w:val="000000" w:themeColor="text1"/>
          <w:sz w:val="26"/>
        </w:rPr>
        <w:t>Suffer</w:t>
      </w:r>
      <w:r w:rsidR="00A21E50" w:rsidRPr="002C7568">
        <w:rPr>
          <w:rFonts w:ascii="Segoe UI" w:hAnsi="Segoe UI" w:cs="Segoe UI"/>
          <w:b/>
          <w:color w:val="000000" w:themeColor="text1"/>
          <w:sz w:val="26"/>
        </w:rPr>
        <w:t xml:space="preserve"> Well</w:t>
      </w:r>
      <w:r w:rsidRPr="002C7568">
        <w:rPr>
          <w:rFonts w:ascii="Segoe UI" w:hAnsi="Segoe UI" w:cs="Segoe UI"/>
          <w:b/>
          <w:color w:val="000000" w:themeColor="text1"/>
          <w:sz w:val="26"/>
        </w:rPr>
        <w:t>”</w:t>
      </w:r>
    </w:p>
    <w:p w14:paraId="6DFD280C" w14:textId="77777777" w:rsidR="00D92EE2" w:rsidRPr="002C7568" w:rsidRDefault="00000000">
      <w:pPr>
        <w:jc w:val="center"/>
        <w:rPr>
          <w:rFonts w:ascii="Segoe UI" w:hAnsi="Segoe UI" w:cs="Segoe UI"/>
          <w:color w:val="000000" w:themeColor="text1"/>
        </w:rPr>
      </w:pPr>
      <w:r w:rsidRPr="002C7568">
        <w:rPr>
          <w:rFonts w:ascii="Segoe UI" w:hAnsi="Segoe UI" w:cs="Segoe UI"/>
          <w:i/>
          <w:color w:val="000000" w:themeColor="text1"/>
        </w:rPr>
        <w:t>Scripture: 1 Peter 1:6–7; 1 Peter 2:20–25; 1 Peter 4:12–19; James 1:2–4</w:t>
      </w:r>
    </w:p>
    <w:p w14:paraId="23F64EDF" w14:textId="77777777" w:rsidR="00D92EE2" w:rsidRPr="002C7568" w:rsidRDefault="00000000">
      <w:pPr>
        <w:jc w:val="center"/>
        <w:rPr>
          <w:rFonts w:ascii="Segoe UI" w:hAnsi="Segoe UI" w:cs="Segoe UI"/>
          <w:color w:val="000000" w:themeColor="text1"/>
        </w:rPr>
      </w:pPr>
      <w:r w:rsidRPr="002C7568">
        <w:rPr>
          <w:rFonts w:ascii="Segoe UI" w:hAnsi="Segoe UI" w:cs="Segoe UI"/>
          <w:b/>
          <w:color w:val="000000" w:themeColor="text1"/>
        </w:rPr>
        <w:t>“Do not be surprised when the fiery ordeal comes among you to test you…” — 1 Peter 4:12</w:t>
      </w:r>
    </w:p>
    <w:p w14:paraId="3B3C73E3"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t>Episode Overview</w:t>
      </w:r>
    </w:p>
    <w:p w14:paraId="1936B21F"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Welcome to the “Because I Love You” series. This series explores the truth God gives us because He loves us enough to tell us what we need—not simply what we want to hear.</w:t>
      </w:r>
    </w:p>
    <w:p w14:paraId="625BFCE4"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In this episode, we talk honestly about suffering and why it belongs in the Christian walk. Through 1 Peter, we see that trials can refine our faith, expose what we really believe, and teach us to endure with love rather than self-pity.</w:t>
      </w:r>
    </w:p>
    <w:p w14:paraId="7E01A86A"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Suffering is not presented as proof that God has abandoned us. Instead, Scripture invites us to see hardship through the lens of faithfulness, refinement, discipline, and devotion to Christ.</w:t>
      </w:r>
    </w:p>
    <w:p w14:paraId="20A6F8CD"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t>The Two Vantage Points of Love</w:t>
      </w:r>
    </w:p>
    <w:p w14:paraId="40A3818D"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Our love toward God — choosing to trust, obey, and remain devoted to Him even when obedience is costly.</w:t>
      </w:r>
    </w:p>
    <w:p w14:paraId="5BADD716"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God’s love toward us — receiving truth, correction, discipline, and formation from a God who is committed to our transformation.</w:t>
      </w:r>
    </w:p>
    <w:p w14:paraId="3721512B"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The “Because I Love You” series asks us to consider both: What does love require from us toward God, and what might God lovingly allow or teach us because He is committed to who He is making us to be?</w:t>
      </w:r>
    </w:p>
    <w:p w14:paraId="1433A0DC"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br w:type="page"/>
      </w:r>
    </w:p>
    <w:p w14:paraId="1BAEE147"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lastRenderedPageBreak/>
        <w:t>Scripture Snapshot</w:t>
      </w:r>
    </w:p>
    <w:p w14:paraId="1F0533F7"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Read the passages slowly and pay attention to what they say about suffering, faith, endurance, and Jesus.</w:t>
      </w:r>
    </w:p>
    <w:p w14:paraId="25A75609"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1 Peter 1:6–7</w:t>
      </w:r>
    </w:p>
    <w:p w14:paraId="1F9C5FCD"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Trials test the genuineness of faith.</w:t>
      </w:r>
    </w:p>
    <w:p w14:paraId="4D140EB8"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Faith is compared to gold being refined through fire.</w:t>
      </w:r>
    </w:p>
    <w:p w14:paraId="15857B1E"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The goal is not simply surviving hardship, but having faith that is proven and precious before God.</w:t>
      </w:r>
    </w:p>
    <w:p w14:paraId="3CD0F24F"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1 Peter 2:20–25</w:t>
      </w:r>
    </w:p>
    <w:p w14:paraId="36EC9452"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There is a distinction between suffering for wrongdoing and suffering while doing what is right.</w:t>
      </w:r>
    </w:p>
    <w:p w14:paraId="2D02DC8A"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Christ is presented as the example of faithful suffering.</w:t>
      </w:r>
    </w:p>
    <w:p w14:paraId="61D3704C"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Jesus entrusted Himself to the One who judges justly.</w:t>
      </w:r>
    </w:p>
    <w:p w14:paraId="07880F78"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His suffering and wounds are connected to our redemption and healing.</w:t>
      </w:r>
    </w:p>
    <w:p w14:paraId="09C62BBD"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1 Peter 4:12–19</w:t>
      </w:r>
    </w:p>
    <w:p w14:paraId="1288AD88"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Believers are told not to be surprised by fiery trials.</w:t>
      </w:r>
    </w:p>
    <w:p w14:paraId="2075F2E8"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Suffering for Christ is not portrayed as strange or outside the Christian experience.</w:t>
      </w:r>
    </w:p>
    <w:p w14:paraId="67F4601B"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The believer is called to entrust themselves to God while continuing to do what is good.</w:t>
      </w:r>
    </w:p>
    <w:p w14:paraId="2517E3FF"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James 1:2–4</w:t>
      </w:r>
    </w:p>
    <w:p w14:paraId="20926E9A"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Trials test faith and produce endurance.</w:t>
      </w:r>
    </w:p>
    <w:p w14:paraId="2CA9CFEE"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Endurance has a maturing purpose.</w:t>
      </w:r>
    </w:p>
    <w:p w14:paraId="099AA9F7"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The process is intended to develop spiritual completeness and maturity.</w:t>
      </w:r>
    </w:p>
    <w:p w14:paraId="0D772DAB"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t>Key Truths</w:t>
      </w:r>
    </w:p>
    <w:p w14:paraId="301FB0CB"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1. Suffering is part of living in a fallen world.</w:t>
      </w:r>
    </w:p>
    <w:p w14:paraId="4ACE3403"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Suffering can take many forms and different levels of pain. The episode defines it broadly as hardship connected to the reality of the Fall while recognizing that not every person's suffering looks the same.</w:t>
      </w:r>
    </w:p>
    <w:p w14:paraId="63AE2FE1"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2. Doing what is right does not guarantee an easy life.</w:t>
      </w:r>
    </w:p>
    <w:p w14:paraId="2C6FADF2"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One of the dangerous assumptions we can carry is that obedience should protect us from trials. 1 Peter challenges that expectation by showing that believers can suffer while doing what is right.</w:t>
      </w:r>
    </w:p>
    <w:p w14:paraId="5370E345"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3. Trials reveal and refine what we believe.</w:t>
      </w:r>
    </w:p>
    <w:p w14:paraId="2CCBBD69"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Fire reveals what is actually there. In the same way, suffering can expose whether our trust in God is conditional or whether we will continue to trust Him when circumstances do not change.</w:t>
      </w:r>
    </w:p>
    <w:p w14:paraId="1F2E3BD7"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br w:type="page"/>
      </w:r>
    </w:p>
    <w:p w14:paraId="4BBA60A6"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lastRenderedPageBreak/>
        <w:t>Key Truths — Continued</w:t>
      </w:r>
    </w:p>
    <w:p w14:paraId="481AAD53"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4. Suffering can expose entitlement and transactional thinking.</w:t>
      </w:r>
    </w:p>
    <w:p w14:paraId="42782E02"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The episode uses a personal C-section story to illustrate how hardship can reveal expectations we did not realize we were carrying. Sometimes beneath our frustration is an assumption that because we did what was right, life should have gone the way we wanted.</w:t>
      </w:r>
    </w:p>
    <w:p w14:paraId="1789C8F0"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5. Suffering can build a track record of God’s faithfulness.</w:t>
      </w:r>
    </w:p>
    <w:p w14:paraId="1BEE5A3C"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When we walk through hardship with God, we gain lived evidence of His presence and faithfulness. Remembering what God has carried us through can strengthen our trust when the next trial comes.</w:t>
      </w:r>
    </w:p>
    <w:p w14:paraId="2208685F"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6. Discipline helps us resist false comforts and self-pity.</w:t>
      </w:r>
    </w:p>
    <w:p w14:paraId="3798BD4F"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Suffering can make us reach for whatever gives immediate relief. The Christian walk requires discipline to recognize false comforts, resist self-pity, and continue turning toward God.</w:t>
      </w:r>
    </w:p>
    <w:p w14:paraId="79A34D66"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7. We can choose to suffer well.</w:t>
      </w:r>
    </w:p>
    <w:p w14:paraId="08DD29C2"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We may not choose the hardship itself, but we can choose how we respond. Suffering well means continuing to love God, trust Him, obey Him, and do what is right even when circumstances are painful.</w:t>
      </w:r>
    </w:p>
    <w:p w14:paraId="2797B9F1" w14:textId="77777777" w:rsidR="00D92EE2" w:rsidRPr="002C7568" w:rsidRDefault="00000000">
      <w:pPr>
        <w:pStyle w:val="Heading2"/>
        <w:rPr>
          <w:rFonts w:ascii="Segoe UI" w:hAnsi="Segoe UI" w:cs="Segoe UI"/>
          <w:color w:val="000000" w:themeColor="text1"/>
        </w:rPr>
      </w:pPr>
      <w:r w:rsidRPr="002C7568">
        <w:rPr>
          <w:rFonts w:ascii="Segoe UI" w:hAnsi="Segoe UI" w:cs="Segoe UI"/>
          <w:color w:val="000000" w:themeColor="text1"/>
        </w:rPr>
        <w:t>8. Jesus suffered first.</w:t>
      </w:r>
    </w:p>
    <w:p w14:paraId="02C50A74"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Our courage is ultimately rooted in Christ. Jesus’ suffering is not merely an example of endurance; His suffering is foundational to our redemption. We do not suffer alone or follow a Savior who is unfamiliar with pain.</w:t>
      </w:r>
    </w:p>
    <w:p w14:paraId="5C2EA495"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t>Heart Check</w:t>
      </w:r>
    </w:p>
    <w:p w14:paraId="046CDAED"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Spend a few moments honestly reflecting:</w:t>
      </w:r>
    </w:p>
    <w:p w14:paraId="5F1764B4"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Have I ever believed that doing the right thing should have protected me from hardship?</w:t>
      </w:r>
    </w:p>
    <w:p w14:paraId="1F7F267C"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What does my response to suffering reveal about what I actually believe about God?</w:t>
      </w:r>
    </w:p>
    <w:p w14:paraId="6BF41565"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Where might entitlement or transactional thinking be influencing my expectations of God?</w:t>
      </w:r>
    </w:p>
    <w:p w14:paraId="0DE5C64B"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When hardship comes, what false comforts or forms of self-pity am I tempted to run toward?</w:t>
      </w:r>
    </w:p>
    <w:p w14:paraId="42F4F5CD"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Can I identify a trial that built a track record of God’s faithfulness in my life?</w:t>
      </w:r>
    </w:p>
    <w:p w14:paraId="4A86890C"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Am I willing to trust God even when obedience does not produce the outcome I expected?</w:t>
      </w:r>
    </w:p>
    <w:p w14:paraId="26446774"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What would it look like for me to suffer well in my current season?</w:t>
      </w:r>
    </w:p>
    <w:p w14:paraId="29419BAB"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How does remembering Jesus’ suffering change the way I view my own suffering?</w:t>
      </w:r>
    </w:p>
    <w:p w14:paraId="54FDB062"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br w:type="page"/>
      </w:r>
    </w:p>
    <w:p w14:paraId="23648176"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lastRenderedPageBreak/>
        <w:t>Application</w:t>
      </w:r>
    </w:p>
    <w:p w14:paraId="61C747E2"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This week, practice responding to hardship with intentional trust rather than immediate self-pity. Ask God to show you what He is forming in you—not merely what He is trying to remove from your circumstances.</w:t>
      </w:r>
    </w:p>
    <w:p w14:paraId="351D95E6"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Read 1 Peter 1:6–7 each day and ask God to show you what He is refining in your faith.</w:t>
      </w:r>
    </w:p>
    <w:p w14:paraId="4B0C6881"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Read 1 Peter 4:12–19 and write down what it means for you to not be surprised by suffering.</w:t>
      </w:r>
    </w:p>
    <w:p w14:paraId="3611EF6F"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Identify one situation where you have been tempted to think, “I did what was right, so why am I going through this?”</w:t>
      </w:r>
    </w:p>
    <w:p w14:paraId="691B559B"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Write down three ways God has already been faithful to you through difficult seasons.</w:t>
      </w:r>
    </w:p>
    <w:p w14:paraId="58B004CE"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When you feel self-pity rising, pause before reaching for a false comfort and turn toward God in prayer.</w:t>
      </w:r>
    </w:p>
    <w:p w14:paraId="73B54972"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Ask God for the discipline to continue doing what is right even when circumstances are painful.</w:t>
      </w:r>
    </w:p>
    <w:p w14:paraId="0CCF88DD" w14:textId="77777777" w:rsidR="00D92EE2" w:rsidRPr="002C7568" w:rsidRDefault="00000000">
      <w:pPr>
        <w:pStyle w:val="ListBullet"/>
        <w:spacing w:after="40"/>
        <w:rPr>
          <w:rFonts w:ascii="Segoe UI" w:hAnsi="Segoe UI" w:cs="Segoe UI"/>
          <w:color w:val="000000" w:themeColor="text1"/>
        </w:rPr>
      </w:pPr>
      <w:r w:rsidRPr="002C7568">
        <w:rPr>
          <w:rFonts w:ascii="Segoe UI" w:hAnsi="Segoe UI" w:cs="Segoe UI"/>
          <w:color w:val="000000" w:themeColor="text1"/>
        </w:rPr>
        <w:t>Spend time remembering the suffering of Jesus and thanking Him for what His suffering accomplished for you.</w:t>
      </w:r>
    </w:p>
    <w:p w14:paraId="10C22FB9"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t>Reflection</w:t>
      </w:r>
    </w:p>
    <w:p w14:paraId="04AD90D8" w14:textId="77777777" w:rsidR="00D92EE2" w:rsidRPr="002C7568" w:rsidRDefault="00000000">
      <w:pPr>
        <w:rPr>
          <w:rFonts w:ascii="Segoe UI" w:hAnsi="Segoe UI" w:cs="Segoe UI"/>
          <w:color w:val="000000" w:themeColor="text1"/>
        </w:rPr>
      </w:pPr>
      <w:r w:rsidRPr="002C7568">
        <w:rPr>
          <w:rFonts w:ascii="Segoe UI" w:hAnsi="Segoe UI" w:cs="Segoe UI"/>
          <w:color w:val="000000" w:themeColor="text1"/>
        </w:rPr>
        <w:t>Finish this sentence honestly:</w:t>
      </w:r>
    </w:p>
    <w:p w14:paraId="119A70A2" w14:textId="77777777" w:rsidR="00D92EE2" w:rsidRPr="002C7568" w:rsidRDefault="00000000">
      <w:pPr>
        <w:ind w:left="360"/>
        <w:rPr>
          <w:rFonts w:ascii="Segoe UI" w:hAnsi="Segoe UI" w:cs="Segoe UI"/>
          <w:color w:val="000000" w:themeColor="text1"/>
        </w:rPr>
      </w:pPr>
      <w:r w:rsidRPr="002C7568">
        <w:rPr>
          <w:rFonts w:ascii="Segoe UI" w:hAnsi="Segoe UI" w:cs="Segoe UI"/>
          <w:b/>
          <w:color w:val="000000" w:themeColor="text1"/>
        </w:rPr>
        <w:t>“If I truly believed God was faithful in my suffering, I would…”</w:t>
      </w:r>
    </w:p>
    <w:p w14:paraId="6CDFB93C" w14:textId="77777777" w:rsidR="00D92EE2" w:rsidRPr="002C7568" w:rsidRDefault="00000000">
      <w:pPr>
        <w:spacing w:after="120"/>
        <w:rPr>
          <w:rFonts w:ascii="Segoe UI" w:hAnsi="Segoe UI" w:cs="Segoe UI"/>
          <w:color w:val="000000" w:themeColor="text1"/>
        </w:rPr>
      </w:pPr>
      <w:r w:rsidRPr="002C7568">
        <w:rPr>
          <w:rFonts w:ascii="Segoe UI" w:hAnsi="Segoe UI" w:cs="Segoe UI"/>
          <w:color w:val="000000" w:themeColor="text1"/>
        </w:rPr>
        <w:t>________________________________________________________________________________</w:t>
      </w:r>
    </w:p>
    <w:p w14:paraId="5DD23073" w14:textId="77777777" w:rsidR="00D92EE2" w:rsidRPr="002C7568" w:rsidRDefault="00000000">
      <w:pPr>
        <w:spacing w:after="120"/>
        <w:rPr>
          <w:rFonts w:ascii="Segoe UI" w:hAnsi="Segoe UI" w:cs="Segoe UI"/>
          <w:color w:val="000000" w:themeColor="text1"/>
        </w:rPr>
      </w:pPr>
      <w:r w:rsidRPr="002C7568">
        <w:rPr>
          <w:rFonts w:ascii="Segoe UI" w:hAnsi="Segoe UI" w:cs="Segoe UI"/>
          <w:color w:val="000000" w:themeColor="text1"/>
        </w:rPr>
        <w:t>________________________________________________________________________________</w:t>
      </w:r>
    </w:p>
    <w:p w14:paraId="63999D24" w14:textId="77777777" w:rsidR="00D92EE2" w:rsidRPr="002C7568" w:rsidRDefault="00000000">
      <w:pPr>
        <w:spacing w:after="120"/>
        <w:rPr>
          <w:rFonts w:ascii="Segoe UI" w:hAnsi="Segoe UI" w:cs="Segoe UI"/>
          <w:color w:val="000000" w:themeColor="text1"/>
        </w:rPr>
      </w:pPr>
      <w:r w:rsidRPr="002C7568">
        <w:rPr>
          <w:rFonts w:ascii="Segoe UI" w:hAnsi="Segoe UI" w:cs="Segoe UI"/>
          <w:color w:val="000000" w:themeColor="text1"/>
        </w:rPr>
        <w:t>________________________________________________________________________________</w:t>
      </w:r>
    </w:p>
    <w:p w14:paraId="172E6777" w14:textId="77777777" w:rsidR="00D92EE2" w:rsidRPr="002C7568" w:rsidRDefault="00000000">
      <w:pPr>
        <w:spacing w:after="120"/>
        <w:rPr>
          <w:rFonts w:ascii="Segoe UI" w:hAnsi="Segoe UI" w:cs="Segoe UI"/>
          <w:color w:val="000000" w:themeColor="text1"/>
        </w:rPr>
      </w:pPr>
      <w:r w:rsidRPr="002C7568">
        <w:rPr>
          <w:rFonts w:ascii="Segoe UI" w:hAnsi="Segoe UI" w:cs="Segoe UI"/>
          <w:color w:val="000000" w:themeColor="text1"/>
        </w:rPr>
        <w:t>________________________________________________________________________________</w:t>
      </w:r>
    </w:p>
    <w:p w14:paraId="6A43FD98" w14:textId="77777777" w:rsidR="00D92EE2" w:rsidRPr="002C7568" w:rsidRDefault="00000000">
      <w:pPr>
        <w:pStyle w:val="Heading1"/>
        <w:rPr>
          <w:rFonts w:ascii="Segoe UI" w:hAnsi="Segoe UI" w:cs="Segoe UI"/>
          <w:color w:val="000000" w:themeColor="text1"/>
        </w:rPr>
      </w:pPr>
      <w:r w:rsidRPr="002C7568">
        <w:rPr>
          <w:rFonts w:ascii="Segoe UI" w:hAnsi="Segoe UI" w:cs="Segoe UI"/>
          <w:color w:val="000000" w:themeColor="text1"/>
        </w:rPr>
        <w:t>Remember</w:t>
      </w:r>
    </w:p>
    <w:p w14:paraId="4D64A75B" w14:textId="77777777" w:rsidR="00D92EE2" w:rsidRPr="002C7568" w:rsidRDefault="00000000">
      <w:pPr>
        <w:jc w:val="center"/>
        <w:rPr>
          <w:rFonts w:ascii="Segoe UI" w:hAnsi="Segoe UI" w:cs="Segoe UI"/>
          <w:color w:val="000000" w:themeColor="text1"/>
        </w:rPr>
      </w:pPr>
      <w:r w:rsidRPr="002C7568">
        <w:rPr>
          <w:rFonts w:ascii="Segoe UI" w:hAnsi="Segoe UI" w:cs="Segoe UI"/>
          <w:b/>
          <w:color w:val="000000" w:themeColor="text1"/>
          <w:sz w:val="26"/>
        </w:rPr>
        <w:t>Suffering does not have to be wasted.</w:t>
      </w:r>
    </w:p>
    <w:p w14:paraId="2975208E" w14:textId="77777777" w:rsidR="00D92EE2" w:rsidRPr="002C7568" w:rsidRDefault="00000000">
      <w:pPr>
        <w:jc w:val="center"/>
        <w:rPr>
          <w:rFonts w:ascii="Segoe UI" w:hAnsi="Segoe UI" w:cs="Segoe UI"/>
          <w:color w:val="000000" w:themeColor="text1"/>
        </w:rPr>
      </w:pPr>
      <w:r w:rsidRPr="002C7568">
        <w:rPr>
          <w:rFonts w:ascii="Segoe UI" w:hAnsi="Segoe UI" w:cs="Segoe UI"/>
          <w:color w:val="000000" w:themeColor="text1"/>
        </w:rPr>
        <w:t>God can use it to refine your faith, expose what you believe, deepen your dependence, and build a track record of His faithfulness.</w:t>
      </w:r>
    </w:p>
    <w:p w14:paraId="0D6EC0E7" w14:textId="77777777" w:rsidR="00D92EE2" w:rsidRPr="002C7568" w:rsidRDefault="00000000">
      <w:pPr>
        <w:jc w:val="center"/>
        <w:rPr>
          <w:rFonts w:ascii="Segoe UI" w:hAnsi="Segoe UI" w:cs="Segoe UI"/>
          <w:color w:val="000000" w:themeColor="text1"/>
        </w:rPr>
      </w:pPr>
      <w:r w:rsidRPr="002C7568">
        <w:rPr>
          <w:rFonts w:ascii="Segoe UI" w:hAnsi="Segoe UI" w:cs="Segoe UI"/>
          <w:b/>
          <w:color w:val="000000" w:themeColor="text1"/>
        </w:rPr>
        <w:t>Jesus suffered first. We can follow Him with courage.</w:t>
      </w:r>
    </w:p>
    <w:sectPr w:rsidR="00D92EE2" w:rsidRPr="002C7568"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78008" w14:textId="77777777" w:rsidR="00F30CE8" w:rsidRDefault="00F30CE8">
      <w:pPr>
        <w:spacing w:after="0" w:line="240" w:lineRule="auto"/>
        <w:rPr>
          <w:rFonts w:hint="eastAsia"/>
        </w:rPr>
      </w:pPr>
      <w:r>
        <w:separator/>
      </w:r>
    </w:p>
  </w:endnote>
  <w:endnote w:type="continuationSeparator" w:id="0">
    <w:p w14:paraId="36B57460" w14:textId="77777777" w:rsidR="00F30CE8" w:rsidRDefault="00F30CE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421265" w14:textId="77777777" w:rsidR="00D92EE2" w:rsidRDefault="00000000">
    <w:pPr>
      <w:pStyle w:val="Footer"/>
      <w:jc w:val="center"/>
      <w:rPr>
        <w:rFonts w:hint="eastAsia"/>
      </w:rPr>
    </w:pPr>
    <w:r>
      <w:rPr>
        <w:sz w:val="16"/>
      </w:rPr>
      <w:t>OIL with Alexis • Because I Love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5B10E6" w14:textId="77777777" w:rsidR="00F30CE8" w:rsidRDefault="00F30CE8">
      <w:pPr>
        <w:spacing w:after="0" w:line="240" w:lineRule="auto"/>
        <w:rPr>
          <w:rFonts w:hint="eastAsia"/>
        </w:rPr>
      </w:pPr>
      <w:r>
        <w:separator/>
      </w:r>
    </w:p>
  </w:footnote>
  <w:footnote w:type="continuationSeparator" w:id="0">
    <w:p w14:paraId="690C7816" w14:textId="77777777" w:rsidR="00F30CE8" w:rsidRDefault="00F30CE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6795722">
    <w:abstractNumId w:val="8"/>
  </w:num>
  <w:num w:numId="2" w16cid:durableId="271058955">
    <w:abstractNumId w:val="6"/>
  </w:num>
  <w:num w:numId="3" w16cid:durableId="1537111992">
    <w:abstractNumId w:val="5"/>
  </w:num>
  <w:num w:numId="4" w16cid:durableId="1076901222">
    <w:abstractNumId w:val="4"/>
  </w:num>
  <w:num w:numId="5" w16cid:durableId="756905532">
    <w:abstractNumId w:val="7"/>
  </w:num>
  <w:num w:numId="6" w16cid:durableId="1698042877">
    <w:abstractNumId w:val="3"/>
  </w:num>
  <w:num w:numId="7" w16cid:durableId="348994565">
    <w:abstractNumId w:val="2"/>
  </w:num>
  <w:num w:numId="8" w16cid:durableId="1955863748">
    <w:abstractNumId w:val="1"/>
  </w:num>
  <w:num w:numId="9" w16cid:durableId="7507829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25A1"/>
    <w:rsid w:val="0029639D"/>
    <w:rsid w:val="002C7568"/>
    <w:rsid w:val="00326F90"/>
    <w:rsid w:val="00A21E50"/>
    <w:rsid w:val="00AA1D8D"/>
    <w:rsid w:val="00AC19A7"/>
    <w:rsid w:val="00B47730"/>
    <w:rsid w:val="00CB0664"/>
    <w:rsid w:val="00D92EE2"/>
    <w:rsid w:val="00E35327"/>
    <w:rsid w:val="00E3765A"/>
    <w:rsid w:val="00E87434"/>
    <w:rsid w:val="00F30C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45366B"/>
  <w14:defaultImageDpi w14:val="300"/>
  <w15:docId w15:val="{FDC2A589-D662-B64E-8B25-CBFED301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Alexis Pierce</cp:lastModifiedBy>
  <cp:revision>7</cp:revision>
  <dcterms:created xsi:type="dcterms:W3CDTF">2013-12-23T23:15:00Z</dcterms:created>
  <dcterms:modified xsi:type="dcterms:W3CDTF">2026-08-12T06:12:00Z</dcterms:modified>
  <cp:category/>
</cp:coreProperties>
</file>